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31333043"/>
    <w:bookmarkEnd w:id="0"/>
    <w:bookmarkStart w:id="1" w:name="_MON_1231332910"/>
    <w:bookmarkEnd w:id="1"/>
    <w:p w:rsidR="006A2272" w:rsidRDefault="006A2272" w:rsidP="006A2272">
      <w:pPr>
        <w:jc w:val="center"/>
      </w:pPr>
      <w:r>
        <w:object w:dxaOrig="6281" w:dyaOrig="4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60pt" o:ole="">
            <v:imagedata r:id="rId7" o:title=""/>
          </v:shape>
          <o:OLEObject Type="Embed" ProgID="Word.Picture.8" ShapeID="_x0000_i1025" DrawAspect="Content" ObjectID="_1681038022" r:id="rId8"/>
        </w:object>
      </w:r>
    </w:p>
    <w:p w:rsidR="006A2272" w:rsidRDefault="006A2272" w:rsidP="006A2272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>SUPPORT AND ADVOCACY WORKER – COMMUNITY-BASED</w:t>
      </w:r>
    </w:p>
    <w:p w:rsidR="00DE5CDD" w:rsidRPr="002341C4" w:rsidRDefault="00DE5CDD" w:rsidP="006A2272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>Herefordshire (0.5 Post)</w:t>
      </w:r>
    </w:p>
    <w:p w:rsidR="006A2272" w:rsidRPr="002D127A" w:rsidRDefault="006A2272" w:rsidP="006A2272">
      <w:pPr>
        <w:pStyle w:val="Subtitle"/>
        <w:rPr>
          <w:rFonts w:asciiTheme="minorHAnsi" w:hAnsiTheme="minorHAnsi" w:cs="Arial"/>
          <w:bCs w:val="0"/>
          <w:sz w:val="28"/>
          <w:szCs w:val="28"/>
        </w:rPr>
      </w:pPr>
      <w:r w:rsidRPr="002D127A">
        <w:rPr>
          <w:rFonts w:asciiTheme="minorHAnsi" w:hAnsiTheme="minorHAnsi" w:cs="Arial"/>
          <w:bCs w:val="0"/>
          <w:sz w:val="28"/>
          <w:szCs w:val="28"/>
        </w:rPr>
        <w:t>Job Description</w:t>
      </w:r>
    </w:p>
    <w:p w:rsidR="006A2272" w:rsidRPr="002341C4" w:rsidRDefault="006A2272" w:rsidP="006A2272">
      <w:pPr>
        <w:pStyle w:val="Subtitle"/>
        <w:rPr>
          <w:rFonts w:asciiTheme="minorHAnsi" w:hAnsiTheme="minorHAnsi" w:cs="Arial"/>
        </w:rPr>
      </w:pPr>
    </w:p>
    <w:p w:rsidR="006A2272" w:rsidRPr="002341C4" w:rsidRDefault="006A2272" w:rsidP="006A2272">
      <w:pPr>
        <w:pStyle w:val="Subtitle"/>
        <w:jc w:val="left"/>
        <w:rPr>
          <w:rFonts w:asciiTheme="minorHAnsi" w:hAnsiTheme="minorHAnsi" w:cs="Arial"/>
          <w:b w:val="0"/>
          <w:bCs w:val="0"/>
        </w:rPr>
      </w:pPr>
      <w:r w:rsidRPr="002341C4">
        <w:rPr>
          <w:rFonts w:asciiTheme="minorHAnsi" w:hAnsiTheme="minorHAnsi" w:cs="Arial"/>
        </w:rPr>
        <w:t>Responsible to:</w:t>
      </w:r>
      <w:r w:rsidRPr="002341C4">
        <w:rPr>
          <w:rFonts w:asciiTheme="minorHAnsi" w:hAnsiTheme="minorHAnsi" w:cs="Arial"/>
        </w:rPr>
        <w:tab/>
      </w:r>
      <w:r w:rsidRPr="002341C4">
        <w:rPr>
          <w:rFonts w:asciiTheme="minorHAnsi" w:hAnsiTheme="minorHAnsi" w:cs="Arial"/>
          <w:b w:val="0"/>
        </w:rPr>
        <w:t>Service Manager</w:t>
      </w:r>
      <w:r>
        <w:rPr>
          <w:rFonts w:asciiTheme="minorHAnsi" w:hAnsiTheme="minorHAnsi" w:cs="Arial"/>
          <w:b w:val="0"/>
        </w:rPr>
        <w:tab/>
      </w:r>
      <w:r>
        <w:rPr>
          <w:rFonts w:asciiTheme="minorHAnsi" w:hAnsiTheme="minorHAnsi" w:cs="Arial"/>
          <w:b w:val="0"/>
        </w:rPr>
        <w:tab/>
      </w:r>
      <w:r>
        <w:rPr>
          <w:rFonts w:asciiTheme="minorHAnsi" w:hAnsiTheme="minorHAnsi" w:cs="Arial"/>
          <w:b w:val="0"/>
        </w:rPr>
        <w:tab/>
      </w:r>
      <w:r>
        <w:rPr>
          <w:rFonts w:asciiTheme="minorHAnsi" w:hAnsiTheme="minorHAnsi" w:cs="Arial"/>
          <w:b w:val="0"/>
        </w:rPr>
        <w:tab/>
      </w:r>
      <w:r>
        <w:rPr>
          <w:rFonts w:asciiTheme="minorHAnsi" w:hAnsiTheme="minorHAnsi" w:cs="Arial"/>
          <w:b w:val="0"/>
        </w:rPr>
        <w:tab/>
      </w:r>
      <w:r>
        <w:rPr>
          <w:rFonts w:asciiTheme="minorHAnsi" w:hAnsiTheme="minorHAnsi" w:cs="Arial"/>
          <w:b w:val="0"/>
        </w:rPr>
        <w:tab/>
      </w:r>
      <w:r>
        <w:rPr>
          <w:rFonts w:asciiTheme="minorHAnsi" w:hAnsiTheme="minorHAnsi" w:cs="Arial"/>
          <w:b w:val="0"/>
        </w:rPr>
        <w:tab/>
      </w:r>
      <w:r>
        <w:rPr>
          <w:rFonts w:asciiTheme="minorHAnsi" w:hAnsiTheme="minorHAnsi" w:cs="Arial"/>
          <w:b w:val="0"/>
        </w:rPr>
        <w:tab/>
        <w:t xml:space="preserve"> </w:t>
      </w:r>
    </w:p>
    <w:p w:rsidR="006A2272" w:rsidRPr="002341C4" w:rsidRDefault="006A2272" w:rsidP="006A2272">
      <w:pPr>
        <w:pStyle w:val="Subtitle"/>
        <w:jc w:val="left"/>
        <w:rPr>
          <w:rFonts w:asciiTheme="minorHAnsi" w:hAnsiTheme="minorHAnsi" w:cs="Arial"/>
          <w:b w:val="0"/>
          <w:bCs w:val="0"/>
        </w:rPr>
      </w:pPr>
      <w:r w:rsidRPr="002341C4">
        <w:rPr>
          <w:rFonts w:asciiTheme="minorHAnsi" w:hAnsiTheme="minorHAnsi" w:cs="Arial"/>
        </w:rPr>
        <w:t>Responsible for:</w:t>
      </w:r>
      <w:r w:rsidRPr="002341C4">
        <w:rPr>
          <w:rFonts w:asciiTheme="minorHAnsi" w:hAnsiTheme="minorHAnsi" w:cs="Arial"/>
        </w:rPr>
        <w:tab/>
      </w:r>
      <w:r w:rsidRPr="002341C4">
        <w:rPr>
          <w:rFonts w:asciiTheme="minorHAnsi" w:hAnsiTheme="minorHAnsi" w:cs="Arial"/>
          <w:b w:val="0"/>
          <w:bCs w:val="0"/>
        </w:rPr>
        <w:t>No staff</w:t>
      </w:r>
      <w:r>
        <w:rPr>
          <w:rFonts w:asciiTheme="minorHAnsi" w:hAnsiTheme="minorHAnsi" w:cs="Arial"/>
          <w:b w:val="0"/>
          <w:bCs w:val="0"/>
        </w:rPr>
        <w:tab/>
      </w:r>
      <w:r>
        <w:rPr>
          <w:rFonts w:asciiTheme="minorHAnsi" w:hAnsiTheme="minorHAnsi" w:cs="Arial"/>
          <w:b w:val="0"/>
          <w:bCs w:val="0"/>
        </w:rPr>
        <w:tab/>
      </w:r>
      <w:r>
        <w:rPr>
          <w:rFonts w:asciiTheme="minorHAnsi" w:hAnsiTheme="minorHAnsi" w:cs="Arial"/>
          <w:b w:val="0"/>
          <w:bCs w:val="0"/>
        </w:rPr>
        <w:tab/>
      </w:r>
      <w:r>
        <w:rPr>
          <w:rFonts w:asciiTheme="minorHAnsi" w:hAnsiTheme="minorHAnsi" w:cs="Arial"/>
          <w:b w:val="0"/>
          <w:bCs w:val="0"/>
        </w:rPr>
        <w:tab/>
      </w:r>
      <w:r>
        <w:rPr>
          <w:rFonts w:asciiTheme="minorHAnsi" w:hAnsiTheme="minorHAnsi" w:cs="Arial"/>
          <w:b w:val="0"/>
          <w:bCs w:val="0"/>
        </w:rPr>
        <w:tab/>
      </w:r>
      <w:r>
        <w:rPr>
          <w:rFonts w:asciiTheme="minorHAnsi" w:hAnsiTheme="minorHAnsi" w:cs="Arial"/>
          <w:b w:val="0"/>
          <w:bCs w:val="0"/>
        </w:rPr>
        <w:tab/>
      </w:r>
      <w:r>
        <w:rPr>
          <w:rFonts w:asciiTheme="minorHAnsi" w:hAnsiTheme="minorHAnsi" w:cs="Arial"/>
          <w:b w:val="0"/>
          <w:bCs w:val="0"/>
        </w:rPr>
        <w:tab/>
      </w:r>
      <w:r>
        <w:rPr>
          <w:rFonts w:asciiTheme="minorHAnsi" w:hAnsiTheme="minorHAnsi" w:cs="Arial"/>
          <w:b w:val="0"/>
          <w:bCs w:val="0"/>
        </w:rPr>
        <w:tab/>
      </w:r>
      <w:r>
        <w:rPr>
          <w:rFonts w:asciiTheme="minorHAnsi" w:hAnsiTheme="minorHAnsi" w:cs="Arial"/>
          <w:b w:val="0"/>
          <w:bCs w:val="0"/>
        </w:rPr>
        <w:tab/>
        <w:t xml:space="preserve"> </w:t>
      </w:r>
    </w:p>
    <w:p w:rsidR="006A2272" w:rsidRPr="002341C4" w:rsidRDefault="006A2272" w:rsidP="006A2272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6A2272" w:rsidRDefault="006A2272" w:rsidP="006A2272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Objective</w:t>
      </w:r>
      <w:r w:rsidRPr="002341C4">
        <w:rPr>
          <w:rFonts w:asciiTheme="minorHAnsi" w:hAnsiTheme="minorHAnsi" w:cs="Arial"/>
          <w:sz w:val="22"/>
          <w:szCs w:val="22"/>
        </w:rPr>
        <w:t xml:space="preserve"> of the Post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Provide client-centred and trauma-informed </w:t>
      </w:r>
      <w:r w:rsidRPr="002341C4">
        <w:rPr>
          <w:rFonts w:asciiTheme="minorHAnsi" w:hAnsiTheme="minorHAnsi" w:cs="Arial"/>
          <w:b w:val="0"/>
          <w:bCs w:val="0"/>
          <w:sz w:val="22"/>
          <w:szCs w:val="22"/>
        </w:rPr>
        <w:t>advocacy and support to women and children affected by domestic abuse</w:t>
      </w:r>
    </w:p>
    <w:p w:rsidR="00C70379" w:rsidRDefault="00C70379" w:rsidP="006A22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8189"/>
      </w:tblGrid>
      <w:tr w:rsidR="006A2272" w:rsidTr="00A57757">
        <w:tc>
          <w:tcPr>
            <w:tcW w:w="7087" w:type="dxa"/>
          </w:tcPr>
          <w:p w:rsidR="006A2272" w:rsidRDefault="006A2272" w:rsidP="00A57757">
            <w:r>
              <w:t>Support and Advocacy Delivery</w:t>
            </w:r>
          </w:p>
        </w:tc>
        <w:tc>
          <w:tcPr>
            <w:tcW w:w="8189" w:type="dxa"/>
          </w:tcPr>
          <w:p w:rsidR="00DE5CDD" w:rsidRPr="00AC7FD4" w:rsidRDefault="00DE5CDD" w:rsidP="00DE5CDD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AC7FD4">
              <w:rPr>
                <w:rFonts w:ascii="Calibri" w:hAnsi="Calibri" w:cs="Calibri"/>
                <w:b w:val="0"/>
                <w:iCs/>
                <w:sz w:val="22"/>
              </w:rPr>
              <w:t>Delivering support and training group sessions to survivors of domestic abuse</w:t>
            </w:r>
          </w:p>
          <w:p w:rsidR="00DE5CDD" w:rsidRPr="00DE5CDD" w:rsidRDefault="006A2272" w:rsidP="00DE5CDD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8931F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To provide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face to face and telephone-based </w:t>
            </w:r>
            <w:r w:rsidRPr="008931F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advocacy and support to those experiencing domestic abuse </w:t>
            </w:r>
            <w:r w:rsidRPr="003806B2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living in their own homes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, </w:t>
            </w:r>
            <w:r w:rsidRPr="003806B2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in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other arrangements in </w:t>
            </w:r>
            <w:r w:rsidRPr="003806B2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the community, or who are living temporarily in safe temporary (‘satellite’) accommodation.</w:t>
            </w:r>
            <w:r w:rsidRPr="000D324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This will be through the delivery of evidence-based group programmes, or 1:1 support, or drop-in arrangements – as determined by local requirements.  </w:t>
            </w:r>
          </w:p>
          <w:p w:rsidR="006A2272" w:rsidRDefault="006A2272" w:rsidP="00DE5CDD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conduct and record </w:t>
            </w: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an assessment of needs and risk for each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individual / </w:t>
            </w: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family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, with recognition of those issues which may require additional specialist service input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ie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mental health service provision, substance misuse service provision, older people’s service provision </w:t>
            </w:r>
          </w:p>
          <w:p w:rsidR="006A2272" w:rsidRDefault="006A2272" w:rsidP="00DE5CDD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To ensure that pathways for </w:t>
            </w:r>
            <w:r w:rsidR="00501DBF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support are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seamless and accessible between different WMWA services, and across to other local specialist services. </w:t>
            </w:r>
          </w:p>
          <w:p w:rsidR="006A2272" w:rsidRPr="008931FE" w:rsidRDefault="006A2272" w:rsidP="00DE5CDD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For clients living in </w:t>
            </w:r>
            <w:r w:rsidRPr="008931F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temporary WMWA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/partner </w:t>
            </w:r>
            <w:r w:rsidRPr="008931F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accommodation arrangements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, to ensure that these are </w:t>
            </w:r>
            <w:r w:rsidRPr="008931F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sufficient to meet their individual needs.</w:t>
            </w:r>
          </w:p>
          <w:p w:rsidR="006A2272" w:rsidRDefault="006A2272" w:rsidP="00DE5CDD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complete </w:t>
            </w: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structured support and safety planning programme with each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individual /</w:t>
            </w: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family to deliver agreed outcomes </w:t>
            </w:r>
          </w:p>
          <w:p w:rsidR="006A2272" w:rsidRPr="00516541" w:rsidRDefault="006A2272" w:rsidP="00DE5CDD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work effectively in partnership with other agencies in ensuring a cohesive package of co-ordinated support for the individual/family</w:t>
            </w:r>
          </w:p>
          <w:p w:rsidR="006A2272" w:rsidRPr="002341C4" w:rsidRDefault="006A2272" w:rsidP="00A57757">
            <w:pPr>
              <w:pStyle w:val="Subtitle"/>
              <w:ind w:left="720"/>
              <w:jc w:val="left"/>
            </w:pPr>
          </w:p>
        </w:tc>
      </w:tr>
      <w:tr w:rsidR="006A2272" w:rsidTr="00A57757">
        <w:tc>
          <w:tcPr>
            <w:tcW w:w="7087" w:type="dxa"/>
          </w:tcPr>
          <w:p w:rsidR="006A2272" w:rsidRDefault="006A2272" w:rsidP="00A57757">
            <w:r>
              <w:lastRenderedPageBreak/>
              <w:t>Service Development</w:t>
            </w:r>
          </w:p>
          <w:p w:rsidR="006A2272" w:rsidRDefault="006A2272" w:rsidP="006A2272">
            <w:pPr>
              <w:tabs>
                <w:tab w:val="left" w:pos="1710"/>
              </w:tabs>
            </w:pPr>
            <w:r>
              <w:tab/>
            </w:r>
          </w:p>
          <w:p w:rsidR="006A2272" w:rsidRPr="00003E76" w:rsidRDefault="006A2272" w:rsidP="00A57757">
            <w:pPr>
              <w:tabs>
                <w:tab w:val="left" w:pos="5550"/>
              </w:tabs>
            </w:pPr>
            <w:r>
              <w:tab/>
            </w:r>
          </w:p>
        </w:tc>
        <w:tc>
          <w:tcPr>
            <w:tcW w:w="8189" w:type="dxa"/>
          </w:tcPr>
          <w:p w:rsidR="006A2272" w:rsidRDefault="006A2272" w:rsidP="006A2272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Maintain a core knowledge of the issues for the victims of domestic abuse and of the evidence base of programmes and interventions that can provide effective support</w:t>
            </w:r>
          </w:p>
          <w:p w:rsidR="006A2272" w:rsidRPr="008931FE" w:rsidRDefault="006A2272" w:rsidP="006A2272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Engage in the ongoing development of the WMWA Recovery Pathway, informing the work to shape services and programmes that are responsive to the changing needs of clients and their families</w:t>
            </w:r>
          </w:p>
        </w:tc>
      </w:tr>
      <w:tr w:rsidR="006A2272" w:rsidTr="00A57757">
        <w:tc>
          <w:tcPr>
            <w:tcW w:w="7087" w:type="dxa"/>
          </w:tcPr>
          <w:p w:rsidR="006A2272" w:rsidRDefault="006A2272" w:rsidP="00A57757">
            <w:r>
              <w:t>Safeguarding Children and Vulnerable Adults</w:t>
            </w:r>
          </w:p>
        </w:tc>
        <w:tc>
          <w:tcPr>
            <w:tcW w:w="8189" w:type="dxa"/>
          </w:tcPr>
          <w:p w:rsidR="006A2272" w:rsidRPr="003A1D5E" w:rsidRDefault="006A2272" w:rsidP="006A2272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3A1D5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participate in the work of safeguarding children and vulnerable adults, following WMWA policies and procedures</w:t>
            </w:r>
          </w:p>
          <w:p w:rsidR="006A2272" w:rsidRPr="003A1D5E" w:rsidRDefault="006A2272" w:rsidP="00A57757"/>
        </w:tc>
      </w:tr>
      <w:tr w:rsidR="006A2272" w:rsidTr="00A57757">
        <w:tc>
          <w:tcPr>
            <w:tcW w:w="7087" w:type="dxa"/>
          </w:tcPr>
          <w:p w:rsidR="006A2272" w:rsidRDefault="006A2272" w:rsidP="00A57757">
            <w:r>
              <w:t>Joint Working</w:t>
            </w:r>
          </w:p>
        </w:tc>
        <w:tc>
          <w:tcPr>
            <w:tcW w:w="8189" w:type="dxa"/>
          </w:tcPr>
          <w:p w:rsidR="006A2272" w:rsidRPr="003A1D5E" w:rsidRDefault="006A2272" w:rsidP="006A2272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3A1D5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work closely with other support workers in the organisation to ensure that users have access to the full range of services provided by WMWA</w:t>
            </w:r>
          </w:p>
          <w:p w:rsidR="006A2272" w:rsidRPr="003A1D5E" w:rsidRDefault="006A2272" w:rsidP="006A2272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3A1D5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work in collaboration with other agencies and to facilitate joint working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on behalf of service users where appropriate</w:t>
            </w:r>
          </w:p>
          <w:p w:rsidR="006A2272" w:rsidRPr="003A1D5E" w:rsidRDefault="006A2272" w:rsidP="00A57757"/>
        </w:tc>
      </w:tr>
      <w:tr w:rsidR="006A2272" w:rsidTr="00A57757">
        <w:tc>
          <w:tcPr>
            <w:tcW w:w="7087" w:type="dxa"/>
          </w:tcPr>
          <w:p w:rsidR="006A2272" w:rsidRDefault="006A2272" w:rsidP="00A57757">
            <w:r>
              <w:t>Service User Involvement</w:t>
            </w:r>
          </w:p>
        </w:tc>
        <w:tc>
          <w:tcPr>
            <w:tcW w:w="8189" w:type="dxa"/>
          </w:tcPr>
          <w:p w:rsidR="006A2272" w:rsidRDefault="006A2272" w:rsidP="006A2272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3A1D5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secure feedback from all service users at the conclusion of their engagement with WMWA and to review and improve practice in light of service user evaluation.</w:t>
            </w:r>
          </w:p>
          <w:p w:rsidR="006A2272" w:rsidRDefault="006A2272" w:rsidP="006A2272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To </w:t>
            </w:r>
            <w:r w:rsidRPr="003A1D5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promote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and facilitate service user consultation.</w:t>
            </w:r>
          </w:p>
          <w:p w:rsidR="006A2272" w:rsidRPr="003A1D5E" w:rsidRDefault="006A2272" w:rsidP="006A2272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promote continued service user</w:t>
            </w:r>
            <w:r w:rsidRPr="003A1D5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participation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through the WMWA Survivor Network.</w:t>
            </w:r>
          </w:p>
          <w:p w:rsidR="006A2272" w:rsidRPr="003A1D5E" w:rsidRDefault="006A2272" w:rsidP="00A57757"/>
        </w:tc>
      </w:tr>
      <w:tr w:rsidR="006A2272" w:rsidTr="00A57757">
        <w:tc>
          <w:tcPr>
            <w:tcW w:w="7087" w:type="dxa"/>
          </w:tcPr>
          <w:p w:rsidR="006A2272" w:rsidRPr="00CC1950" w:rsidRDefault="006A2272" w:rsidP="00A57757">
            <w:r w:rsidRPr="00CC1950">
              <w:t>Out of Hours</w:t>
            </w:r>
          </w:p>
        </w:tc>
        <w:tc>
          <w:tcPr>
            <w:tcW w:w="8189" w:type="dxa"/>
          </w:tcPr>
          <w:p w:rsidR="006A2272" w:rsidRDefault="006A2272" w:rsidP="006A2272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CC195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provide 4 sessions of out-of-hours cover per month, on the helpline and on-call rotas</w:t>
            </w:r>
          </w:p>
          <w:p w:rsidR="006A2272" w:rsidRPr="00CC1950" w:rsidRDefault="006A2272" w:rsidP="00A57757">
            <w:pPr>
              <w:pStyle w:val="Subtitle"/>
              <w:ind w:left="720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6A2272" w:rsidTr="00A57757">
        <w:tc>
          <w:tcPr>
            <w:tcW w:w="7087" w:type="dxa"/>
          </w:tcPr>
          <w:p w:rsidR="006A2272" w:rsidRDefault="006A2272" w:rsidP="00A57757">
            <w:r>
              <w:t>General Duties</w:t>
            </w:r>
          </w:p>
        </w:tc>
        <w:tc>
          <w:tcPr>
            <w:tcW w:w="8189" w:type="dxa"/>
          </w:tcPr>
          <w:p w:rsidR="006A2272" w:rsidRPr="002341C4" w:rsidRDefault="006A2272" w:rsidP="006A2272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maintain accurate records and monitoring and evaluation information</w:t>
            </w:r>
          </w:p>
          <w:p w:rsidR="006A2272" w:rsidRPr="002341C4" w:rsidRDefault="006A2272" w:rsidP="006A2272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attend supervision sessions and staff meetings</w:t>
            </w:r>
          </w:p>
          <w:p w:rsidR="006A2272" w:rsidRPr="002341C4" w:rsidRDefault="006A2272" w:rsidP="006A2272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undertake training as agreed at supervision sessions</w:t>
            </w:r>
          </w:p>
          <w:p w:rsidR="006A2272" w:rsidRPr="002341C4" w:rsidRDefault="006A2272" w:rsidP="006A2272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take active steps to work within a framework of equal opportunities and anti-discriminatory practice</w:t>
            </w:r>
          </w:p>
          <w:p w:rsidR="006A2272" w:rsidRPr="002341C4" w:rsidRDefault="006A2272" w:rsidP="006A2272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undertake all other reasonable duties as required by Service Managers in furtherance of the objectives of this post</w:t>
            </w:r>
          </w:p>
          <w:p w:rsidR="006A2272" w:rsidRPr="002341C4" w:rsidRDefault="006A2272" w:rsidP="00A57757"/>
        </w:tc>
      </w:tr>
    </w:tbl>
    <w:p w:rsidR="006A2272" w:rsidRDefault="006A2272"/>
    <w:p w:rsidR="006A2272" w:rsidRDefault="006A2272" w:rsidP="006A2272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  <w:r w:rsidRPr="002341C4">
        <w:rPr>
          <w:rFonts w:asciiTheme="minorHAnsi" w:hAnsiTheme="minorHAnsi" w:cs="Arial"/>
          <w:b w:val="0"/>
          <w:sz w:val="28"/>
          <w:szCs w:val="28"/>
        </w:rPr>
        <w:t>SUPPO</w:t>
      </w:r>
      <w:r>
        <w:rPr>
          <w:rFonts w:asciiTheme="minorHAnsi" w:hAnsiTheme="minorHAnsi" w:cs="Arial"/>
          <w:b w:val="0"/>
          <w:sz w:val="28"/>
          <w:szCs w:val="28"/>
        </w:rPr>
        <w:t xml:space="preserve">RT AND ADVOCACY WORKER – COMMUNITY-BASED </w:t>
      </w:r>
    </w:p>
    <w:p w:rsidR="006A2272" w:rsidRDefault="006A2272" w:rsidP="006A2272">
      <w:pPr>
        <w:pStyle w:val="Subtitle"/>
        <w:rPr>
          <w:rFonts w:asciiTheme="minorHAnsi" w:hAnsiTheme="minorHAnsi" w:cs="Arial"/>
        </w:rPr>
      </w:pPr>
      <w:r w:rsidRPr="00646EA7">
        <w:rPr>
          <w:rFonts w:asciiTheme="minorHAnsi" w:hAnsiTheme="minorHAnsi" w:cs="Arial"/>
        </w:rPr>
        <w:t>Person Specification</w:t>
      </w:r>
    </w:p>
    <w:p w:rsidR="006A2272" w:rsidRDefault="006A2272" w:rsidP="006A22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7"/>
        <w:gridCol w:w="7701"/>
      </w:tblGrid>
      <w:tr w:rsidR="006A2272" w:rsidTr="00A57757">
        <w:tc>
          <w:tcPr>
            <w:tcW w:w="7807" w:type="dxa"/>
          </w:tcPr>
          <w:p w:rsidR="006A2272" w:rsidRPr="00646EA7" w:rsidRDefault="006A2272" w:rsidP="00A57757">
            <w:pPr>
              <w:pStyle w:val="Sub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46EA7">
              <w:rPr>
                <w:rFonts w:asciiTheme="minorHAnsi" w:hAnsiTheme="minorHAnsi" w:cs="Arial"/>
                <w:b w:val="0"/>
                <w:sz w:val="22"/>
                <w:szCs w:val="22"/>
              </w:rPr>
              <w:t>Qualifications</w:t>
            </w:r>
          </w:p>
        </w:tc>
        <w:tc>
          <w:tcPr>
            <w:tcW w:w="7807" w:type="dxa"/>
          </w:tcPr>
          <w:p w:rsidR="006A2272" w:rsidRPr="00646EA7" w:rsidRDefault="006A2272" w:rsidP="006A2272">
            <w:pPr>
              <w:pStyle w:val="Sub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Minimum of</w:t>
            </w:r>
            <w:r w:rsidRPr="00646EA7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A-level standard of education or equivalent</w:t>
            </w:r>
          </w:p>
          <w:p w:rsidR="006A2272" w:rsidRPr="00646EA7" w:rsidRDefault="006A2272" w:rsidP="00A57757">
            <w:pPr>
              <w:pStyle w:val="Subtitle"/>
              <w:jc w:val="left"/>
              <w:rPr>
                <w:rFonts w:asciiTheme="minorHAnsi" w:hAnsiTheme="minorHAnsi" w:cs="Arial"/>
              </w:rPr>
            </w:pPr>
          </w:p>
        </w:tc>
      </w:tr>
      <w:tr w:rsidR="006A2272" w:rsidTr="00A57757">
        <w:tc>
          <w:tcPr>
            <w:tcW w:w="7807" w:type="dxa"/>
          </w:tcPr>
          <w:p w:rsidR="006A2272" w:rsidRPr="00646EA7" w:rsidRDefault="006A2272" w:rsidP="00A57757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Experience</w:t>
            </w:r>
          </w:p>
        </w:tc>
        <w:tc>
          <w:tcPr>
            <w:tcW w:w="7807" w:type="dxa"/>
          </w:tcPr>
          <w:p w:rsidR="006A2272" w:rsidRPr="00646EA7" w:rsidRDefault="006A2272" w:rsidP="00DE5CDD">
            <w:pPr>
              <w:pStyle w:val="Sub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646EA7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Experience of advocacy and support work with vulnerable people</w:t>
            </w:r>
          </w:p>
          <w:p w:rsidR="006A2272" w:rsidRPr="00AC7FD4" w:rsidRDefault="006A2272" w:rsidP="00DE5CDD">
            <w:pPr>
              <w:pStyle w:val="Sub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Experience of </w:t>
            </w:r>
            <w:r w:rsidRPr="00646EA7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delivering support by telephone </w:t>
            </w:r>
          </w:p>
          <w:p w:rsidR="00DE5CDD" w:rsidRPr="00AC7FD4" w:rsidRDefault="00DE5CDD" w:rsidP="00DE5CDD">
            <w:pPr>
              <w:pStyle w:val="Subtitle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C7FD4">
              <w:rPr>
                <w:rFonts w:ascii="Calibri" w:hAnsi="Calibri" w:cs="Calibri"/>
                <w:b w:val="0"/>
                <w:iCs/>
                <w:sz w:val="22"/>
                <w:szCs w:val="20"/>
              </w:rPr>
              <w:t xml:space="preserve">Experience of delivering </w:t>
            </w:r>
            <w:r w:rsidR="002C6238" w:rsidRPr="00AC7FD4">
              <w:rPr>
                <w:rFonts w:ascii="Calibri" w:hAnsi="Calibri" w:cs="Calibri"/>
                <w:b w:val="0"/>
                <w:iCs/>
                <w:sz w:val="22"/>
                <w:szCs w:val="20"/>
              </w:rPr>
              <w:t>face-to-face</w:t>
            </w:r>
            <w:r w:rsidRPr="00AC7FD4">
              <w:rPr>
                <w:rFonts w:ascii="Calibri" w:hAnsi="Calibri" w:cs="Calibri"/>
                <w:b w:val="0"/>
                <w:iCs/>
                <w:sz w:val="22"/>
                <w:szCs w:val="20"/>
              </w:rPr>
              <w:t xml:space="preserve"> group presentations and/or training. Delivery of online virtual group sessions advantageous</w:t>
            </w:r>
          </w:p>
          <w:p w:rsidR="006A2272" w:rsidRPr="00646EA7" w:rsidRDefault="006A2272" w:rsidP="00A57757">
            <w:pPr>
              <w:pStyle w:val="Subtitle"/>
              <w:jc w:val="left"/>
              <w:rPr>
                <w:rFonts w:asciiTheme="minorHAnsi" w:hAnsiTheme="minorHAnsi" w:cs="Arial"/>
              </w:rPr>
            </w:pPr>
          </w:p>
        </w:tc>
      </w:tr>
      <w:tr w:rsidR="006A2272" w:rsidTr="00A57757">
        <w:tc>
          <w:tcPr>
            <w:tcW w:w="7807" w:type="dxa"/>
          </w:tcPr>
          <w:p w:rsidR="006A2272" w:rsidRPr="00646EA7" w:rsidRDefault="006A2272" w:rsidP="00A57757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Skills and Abilities</w:t>
            </w:r>
          </w:p>
        </w:tc>
        <w:tc>
          <w:tcPr>
            <w:tcW w:w="7807" w:type="dxa"/>
          </w:tcPr>
          <w:p w:rsidR="006A2272" w:rsidRPr="00957099" w:rsidRDefault="006A2272" w:rsidP="006A2272">
            <w:pPr>
              <w:pStyle w:val="Sub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Excellent active listening skills</w:t>
            </w:r>
          </w:p>
          <w:p w:rsidR="006A2272" w:rsidRPr="00957099" w:rsidRDefault="006A2272" w:rsidP="006A2272">
            <w:pPr>
              <w:pStyle w:val="Sub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Good verbal and written communication skills, including completion of electronic forms and recording of data</w:t>
            </w:r>
          </w:p>
          <w:p w:rsidR="006A2272" w:rsidRPr="00957099" w:rsidRDefault="006A2272" w:rsidP="006A2272">
            <w:pPr>
              <w:pStyle w:val="Sub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Good IT skills</w:t>
            </w:r>
          </w:p>
          <w:p w:rsidR="006A2272" w:rsidRPr="00957099" w:rsidRDefault="006A2272" w:rsidP="006A2272">
            <w:pPr>
              <w:pStyle w:val="Sub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Ability to work co-operatively with other practitioners, singly and in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inter</w:t>
            </w: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agency contexts, on behalf of users of the service</w:t>
            </w:r>
          </w:p>
          <w:p w:rsidR="006A2272" w:rsidRPr="00957099" w:rsidRDefault="006A2272" w:rsidP="006A2272">
            <w:pPr>
              <w:pStyle w:val="Sub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Ability to organise workload and respond to unplanned demands</w:t>
            </w:r>
          </w:p>
          <w:p w:rsidR="006A2272" w:rsidRPr="00957099" w:rsidRDefault="006A2272" w:rsidP="006A2272">
            <w:pPr>
              <w:pStyle w:val="Sub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Ability to work as part of a support team, providing a cohesive and comprehensive service to users with a wide range of needs</w:t>
            </w:r>
          </w:p>
          <w:p w:rsidR="006A2272" w:rsidRPr="00501DBF" w:rsidRDefault="006A2272" w:rsidP="00A57757">
            <w:pPr>
              <w:pStyle w:val="Sub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Ability to work with minimal supervision on a day-to-day basis, within agreed schedules and guidelines</w:t>
            </w:r>
          </w:p>
          <w:p w:rsidR="00501DBF" w:rsidRPr="006A2272" w:rsidRDefault="00501DBF" w:rsidP="00A57757">
            <w:pPr>
              <w:pStyle w:val="Sub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A2272" w:rsidTr="00A57757">
        <w:tc>
          <w:tcPr>
            <w:tcW w:w="7807" w:type="dxa"/>
          </w:tcPr>
          <w:p w:rsidR="006A2272" w:rsidRDefault="006A2272" w:rsidP="00A57757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Knowledge</w:t>
            </w:r>
          </w:p>
          <w:p w:rsidR="006A2272" w:rsidRPr="00646EA7" w:rsidRDefault="006A2272" w:rsidP="00A57757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7807" w:type="dxa"/>
          </w:tcPr>
          <w:p w:rsidR="006A2272" w:rsidRPr="00957099" w:rsidRDefault="006A2272" w:rsidP="006A2272">
            <w:pPr>
              <w:pStyle w:val="Sub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Knowledge and understanding of domestic abuse issues and the needs of women and children affected by it</w:t>
            </w:r>
          </w:p>
          <w:p w:rsidR="006A2272" w:rsidRPr="00957099" w:rsidRDefault="006A2272" w:rsidP="006A2272">
            <w:pPr>
              <w:pStyle w:val="Sub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Knowledge of safeguarding children processes and practice</w:t>
            </w:r>
          </w:p>
          <w:p w:rsidR="006A2272" w:rsidRPr="00957099" w:rsidRDefault="006A2272" w:rsidP="006A2272">
            <w:pPr>
              <w:pStyle w:val="Sub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Working knowledge of disability, mental health and drug and alcohol issues</w:t>
            </w:r>
            <w:bookmarkStart w:id="2" w:name="_GoBack"/>
            <w:bookmarkEnd w:id="2"/>
          </w:p>
          <w:p w:rsidR="006A2272" w:rsidRPr="00957099" w:rsidRDefault="006A2272" w:rsidP="006A2272">
            <w:pPr>
              <w:pStyle w:val="Sub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Basic knowledge of benefits and legal assistance available to women seeking freedom from domestic abuse, including housing, civil law and criminal justice processes</w:t>
            </w:r>
          </w:p>
          <w:p w:rsidR="006A2272" w:rsidRPr="00957099" w:rsidRDefault="006A2272" w:rsidP="006A2272">
            <w:pPr>
              <w:pStyle w:val="Sub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Knowledge of and agreement with Women’s Aid aims and principles</w:t>
            </w:r>
          </w:p>
          <w:p w:rsidR="006A2272" w:rsidRPr="00957099" w:rsidRDefault="006A2272" w:rsidP="00A57757">
            <w:pPr>
              <w:pStyle w:val="Subtitle"/>
              <w:jc w:val="left"/>
              <w:rPr>
                <w:rFonts w:asciiTheme="minorHAnsi" w:hAnsiTheme="minorHAnsi" w:cs="Arial"/>
              </w:rPr>
            </w:pPr>
          </w:p>
        </w:tc>
      </w:tr>
      <w:tr w:rsidR="006A2272" w:rsidTr="00A57757">
        <w:tc>
          <w:tcPr>
            <w:tcW w:w="7807" w:type="dxa"/>
          </w:tcPr>
          <w:p w:rsidR="006A2272" w:rsidRPr="00646EA7" w:rsidRDefault="006A2272" w:rsidP="00A57757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Essential Attitudes</w:t>
            </w:r>
          </w:p>
        </w:tc>
        <w:tc>
          <w:tcPr>
            <w:tcW w:w="7807" w:type="dxa"/>
          </w:tcPr>
          <w:p w:rsidR="006A2272" w:rsidRPr="00957099" w:rsidRDefault="006A2272" w:rsidP="006A2272">
            <w:pPr>
              <w:pStyle w:val="Sub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Understanding of and commitment to anti-discriminatory working practices</w:t>
            </w:r>
          </w:p>
          <w:p w:rsidR="006A2272" w:rsidRPr="00957099" w:rsidRDefault="006A2272" w:rsidP="006A2272">
            <w:pPr>
              <w:pStyle w:val="Sub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lastRenderedPageBreak/>
              <w:t>Commitment to Women’s Aid values and principles</w:t>
            </w:r>
          </w:p>
          <w:p w:rsidR="006A2272" w:rsidRPr="00957099" w:rsidRDefault="006A2272" w:rsidP="006A2272">
            <w:pPr>
              <w:numPr>
                <w:ilvl w:val="0"/>
                <w:numId w:val="2"/>
              </w:numPr>
              <w:spacing w:after="0" w:line="240" w:lineRule="auto"/>
            </w:pPr>
            <w:r w:rsidRPr="00957099">
              <w:t>Commitment to the empowerment of women and children affected by domestic abuse</w:t>
            </w:r>
          </w:p>
          <w:p w:rsidR="006A2272" w:rsidRPr="00957099" w:rsidRDefault="006A2272" w:rsidP="00A57757">
            <w:pPr>
              <w:pStyle w:val="Subtitle"/>
              <w:jc w:val="left"/>
              <w:rPr>
                <w:rFonts w:asciiTheme="minorHAnsi" w:hAnsiTheme="minorHAnsi" w:cs="Arial"/>
              </w:rPr>
            </w:pPr>
          </w:p>
        </w:tc>
      </w:tr>
      <w:tr w:rsidR="006A2272" w:rsidTr="00A57757">
        <w:tc>
          <w:tcPr>
            <w:tcW w:w="7807" w:type="dxa"/>
          </w:tcPr>
          <w:p w:rsidR="006A2272" w:rsidRPr="00646EA7" w:rsidRDefault="006A2272" w:rsidP="00A57757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lastRenderedPageBreak/>
              <w:t>General Requirements</w:t>
            </w:r>
          </w:p>
        </w:tc>
        <w:tc>
          <w:tcPr>
            <w:tcW w:w="7807" w:type="dxa"/>
          </w:tcPr>
          <w:p w:rsidR="006A2272" w:rsidRPr="00957099" w:rsidRDefault="006A2272" w:rsidP="006A2272">
            <w:pPr>
              <w:pStyle w:val="Sub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Willingness to work evenings and weekend hours on a rota basis</w:t>
            </w:r>
          </w:p>
          <w:p w:rsidR="006A2272" w:rsidRPr="006A2272" w:rsidRDefault="006A2272" w:rsidP="00A57757">
            <w:pPr>
              <w:pStyle w:val="Subtitle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Car user essential with daily access to a vehicle</w:t>
            </w:r>
          </w:p>
        </w:tc>
      </w:tr>
    </w:tbl>
    <w:p w:rsidR="006A2272" w:rsidRDefault="006A2272"/>
    <w:sectPr w:rsidR="006A2272" w:rsidSect="00501DBF">
      <w:headerReference w:type="default" r:id="rId9"/>
      <w:footerReference w:type="default" r:id="rId10"/>
      <w:pgSz w:w="16838" w:h="11906" w:orient="landscape"/>
      <w:pgMar w:top="720" w:right="720" w:bottom="720" w:left="720" w:header="70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72" w:rsidRDefault="006A2272" w:rsidP="006A2272">
      <w:pPr>
        <w:spacing w:after="0" w:line="240" w:lineRule="auto"/>
      </w:pPr>
      <w:r>
        <w:separator/>
      </w:r>
    </w:p>
  </w:endnote>
  <w:endnote w:type="continuationSeparator" w:id="0">
    <w:p w:rsidR="006A2272" w:rsidRDefault="006A2272" w:rsidP="006A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72" w:rsidRPr="006A2272" w:rsidRDefault="006A2272">
    <w:pPr>
      <w:pStyle w:val="Footer"/>
      <w:rPr>
        <w:sz w:val="18"/>
        <w:szCs w:val="18"/>
      </w:rPr>
    </w:pPr>
    <w:r w:rsidRPr="006A2272">
      <w:rPr>
        <w:sz w:val="18"/>
        <w:szCs w:val="18"/>
      </w:rPr>
      <w:t>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72" w:rsidRDefault="006A2272" w:rsidP="006A2272">
      <w:pPr>
        <w:spacing w:after="0" w:line="240" w:lineRule="auto"/>
      </w:pPr>
      <w:r>
        <w:separator/>
      </w:r>
    </w:p>
  </w:footnote>
  <w:footnote w:type="continuationSeparator" w:id="0">
    <w:p w:rsidR="006A2272" w:rsidRDefault="006A2272" w:rsidP="006A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501DBF" w:rsidRDefault="00501DBF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C7FD4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C7FD4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A2272" w:rsidRDefault="006A2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62F3"/>
    <w:multiLevelType w:val="hybridMultilevel"/>
    <w:tmpl w:val="B6462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190A"/>
    <w:multiLevelType w:val="hybridMultilevel"/>
    <w:tmpl w:val="8C7A89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64FDA"/>
    <w:multiLevelType w:val="hybridMultilevel"/>
    <w:tmpl w:val="35D8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72"/>
    <w:rsid w:val="002B3E62"/>
    <w:rsid w:val="002C6238"/>
    <w:rsid w:val="00501DBF"/>
    <w:rsid w:val="006A2272"/>
    <w:rsid w:val="00AC7FD4"/>
    <w:rsid w:val="00C70379"/>
    <w:rsid w:val="00D701FC"/>
    <w:rsid w:val="00D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663A4F"/>
  <w15:chartTrackingRefBased/>
  <w15:docId w15:val="{120C03AB-5CEB-4762-ABD9-42CA943F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2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72"/>
  </w:style>
  <w:style w:type="paragraph" w:styleId="Footer">
    <w:name w:val="footer"/>
    <w:basedOn w:val="Normal"/>
    <w:link w:val="FooterChar"/>
    <w:uiPriority w:val="99"/>
    <w:unhideWhenUsed/>
    <w:rsid w:val="006A2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72"/>
  </w:style>
  <w:style w:type="paragraph" w:styleId="Subtitle">
    <w:name w:val="Subtitle"/>
    <w:basedOn w:val="Normal"/>
    <w:link w:val="SubtitleChar"/>
    <w:qFormat/>
    <w:rsid w:val="006A22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A227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A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Ashton-Jones</dc:creator>
  <cp:keywords/>
  <dc:description/>
  <cp:lastModifiedBy>Sharon Hanne</cp:lastModifiedBy>
  <cp:revision>5</cp:revision>
  <cp:lastPrinted>2019-12-03T12:49:00Z</cp:lastPrinted>
  <dcterms:created xsi:type="dcterms:W3CDTF">2021-04-26T13:00:00Z</dcterms:created>
  <dcterms:modified xsi:type="dcterms:W3CDTF">2021-04-27T13:14:00Z</dcterms:modified>
</cp:coreProperties>
</file>